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8936" w14:textId="5CF45BF1" w:rsidR="00F41887" w:rsidRPr="00F635C6" w:rsidRDefault="00D62A33" w:rsidP="000F2C51">
      <w:pPr>
        <w:jc w:val="center"/>
        <w:rPr>
          <w:rFonts w:ascii="Cambria" w:hAnsi="Cambria" w:cstheme="minorHAnsi"/>
          <w:b/>
          <w:color w:val="0070C0"/>
          <w:sz w:val="28"/>
          <w:szCs w:val="28"/>
        </w:rPr>
      </w:pPr>
      <w:r w:rsidRPr="000C3869">
        <w:rPr>
          <w:rFonts w:ascii="Cambria" w:hAnsi="Cambria" w:cstheme="minorHAnsi"/>
          <w:b/>
          <w:color w:val="FFC000" w:themeColor="accent4"/>
          <w:sz w:val="28"/>
          <w:szCs w:val="28"/>
        </w:rPr>
        <w:t>CHC Quick Reference Guide to</w:t>
      </w:r>
      <w:r w:rsidR="007D756F">
        <w:rPr>
          <w:rFonts w:ascii="Cambria" w:hAnsi="Cambria" w:cstheme="minorHAnsi"/>
          <w:b/>
          <w:color w:val="FFC000" w:themeColor="accent4"/>
          <w:sz w:val="28"/>
          <w:szCs w:val="28"/>
        </w:rPr>
        <w:t xml:space="preserve"> </w:t>
      </w:r>
      <w:r w:rsidR="00561831">
        <w:rPr>
          <w:rFonts w:ascii="Cambria" w:hAnsi="Cambria" w:cstheme="minorHAnsi"/>
          <w:b/>
          <w:color w:val="7030A0"/>
          <w:sz w:val="28"/>
          <w:szCs w:val="28"/>
        </w:rPr>
        <w:t>Resident Chart</w:t>
      </w:r>
      <w:r w:rsidR="00C503FA">
        <w:rPr>
          <w:rFonts w:ascii="Cambria" w:hAnsi="Cambria" w:cstheme="minorHAnsi"/>
          <w:b/>
          <w:color w:val="7030A0"/>
          <w:sz w:val="28"/>
          <w:szCs w:val="28"/>
        </w:rPr>
        <w:t xml:space="preserve"> Reports</w:t>
      </w:r>
      <w:r w:rsidR="00561831">
        <w:rPr>
          <w:rFonts w:ascii="Cambria" w:hAnsi="Cambria" w:cstheme="minorHAnsi"/>
          <w:b/>
          <w:color w:val="7030A0"/>
          <w:sz w:val="28"/>
          <w:szCs w:val="28"/>
        </w:rPr>
        <w:t xml:space="preserve">/Generate </w:t>
      </w:r>
      <w:r w:rsidR="000C3869">
        <w:rPr>
          <w:rFonts w:ascii="Cambria" w:hAnsi="Cambria" w:cstheme="minorHAnsi"/>
          <w:b/>
          <w:color w:val="7030A0"/>
          <w:sz w:val="28"/>
          <w:szCs w:val="28"/>
        </w:rPr>
        <w:t xml:space="preserve">Clinical Chart </w:t>
      </w:r>
      <w:r w:rsidRPr="00D62A33">
        <w:rPr>
          <w:rFonts w:ascii="Cambria" w:hAnsi="Cambria" w:cstheme="minorHAnsi"/>
          <w:b/>
          <w:color w:val="7030A0"/>
          <w:sz w:val="28"/>
          <w:szCs w:val="28"/>
        </w:rPr>
        <w:t xml:space="preserve"> </w:t>
      </w:r>
    </w:p>
    <w:p w14:paraId="0423C909" w14:textId="48CFAC93" w:rsidR="00641F01" w:rsidRPr="0019532F" w:rsidRDefault="00641F01" w:rsidP="002F13E9">
      <w:pPr>
        <w:rPr>
          <w:rFonts w:ascii="Cambria" w:hAnsi="Cambria" w:cstheme="minorHAnsi"/>
          <w:b/>
          <w:color w:val="0070C0"/>
          <w:sz w:val="22"/>
          <w:szCs w:val="22"/>
        </w:rPr>
      </w:pPr>
    </w:p>
    <w:p w14:paraId="22F47EF2" w14:textId="16DD604A" w:rsidR="00E62711" w:rsidRDefault="000C3869" w:rsidP="00641F01">
      <w:pPr>
        <w:rPr>
          <w:rFonts w:ascii="Cambria" w:hAnsi="Cambria" w:cstheme="minorHAnsi"/>
          <w:b/>
          <w:sz w:val="22"/>
          <w:szCs w:val="22"/>
        </w:rPr>
      </w:pPr>
      <w:bookmarkStart w:id="0" w:name="_Hlk62822856"/>
      <w:r>
        <w:rPr>
          <w:rFonts w:ascii="Cambria" w:hAnsi="Cambria" w:cstheme="minorHAnsi"/>
          <w:b/>
          <w:sz w:val="22"/>
          <w:szCs w:val="22"/>
        </w:rPr>
        <w:t xml:space="preserve">Reports </w:t>
      </w:r>
    </w:p>
    <w:p w14:paraId="45C3B55F" w14:textId="0011EA16" w:rsidR="007D756F" w:rsidRDefault="007D756F" w:rsidP="00641F01">
      <w:pPr>
        <w:rPr>
          <w:rFonts w:ascii="Cambria" w:hAnsi="Cambria" w:cstheme="minorHAnsi"/>
          <w:b/>
          <w:sz w:val="22"/>
          <w:szCs w:val="22"/>
        </w:rPr>
      </w:pPr>
    </w:p>
    <w:p w14:paraId="4A4E0909" w14:textId="77777777" w:rsidR="007D756F" w:rsidRDefault="007D756F" w:rsidP="00641F01">
      <w:pPr>
        <w:rPr>
          <w:rFonts w:ascii="Cambria" w:hAnsi="Cambria" w:cstheme="minorHAnsi"/>
          <w:b/>
          <w:sz w:val="22"/>
          <w:szCs w:val="22"/>
        </w:rPr>
      </w:pPr>
    </w:p>
    <w:tbl>
      <w:tblPr>
        <w:tblW w:w="10260" w:type="dxa"/>
        <w:tblLook w:val="04A0" w:firstRow="1" w:lastRow="0" w:firstColumn="1" w:lastColumn="0" w:noHBand="0" w:noVBand="1"/>
      </w:tblPr>
      <w:tblGrid>
        <w:gridCol w:w="3160"/>
        <w:gridCol w:w="7100"/>
      </w:tblGrid>
      <w:tr w:rsidR="007D756F" w:rsidRPr="007D756F" w14:paraId="2273AAF0" w14:textId="77777777" w:rsidTr="007D756F">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BFDCD66"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 xml:space="preserve">Resident Chart </w:t>
            </w:r>
          </w:p>
        </w:tc>
        <w:tc>
          <w:tcPr>
            <w:tcW w:w="7100" w:type="dxa"/>
            <w:tcBorders>
              <w:top w:val="single" w:sz="4" w:space="0" w:color="auto"/>
              <w:left w:val="nil"/>
              <w:bottom w:val="single" w:sz="4" w:space="0" w:color="auto"/>
              <w:right w:val="single" w:sz="4" w:space="0" w:color="auto"/>
            </w:tcBorders>
            <w:shd w:val="clear" w:color="000000" w:fill="CCACC4"/>
            <w:noWrap/>
            <w:vAlign w:val="bottom"/>
            <w:hideMark/>
          </w:tcPr>
          <w:p w14:paraId="62BDB272"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Report(s)</w:t>
            </w:r>
          </w:p>
        </w:tc>
      </w:tr>
      <w:tr w:rsidR="007D756F" w:rsidRPr="007D756F" w14:paraId="3916F1B9"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A7185C4"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Admission/Transfer Records</w:t>
            </w:r>
          </w:p>
        </w:tc>
        <w:tc>
          <w:tcPr>
            <w:tcW w:w="7100" w:type="dxa"/>
            <w:tcBorders>
              <w:top w:val="nil"/>
              <w:left w:val="nil"/>
              <w:bottom w:val="single" w:sz="4" w:space="0" w:color="auto"/>
              <w:right w:val="single" w:sz="4" w:space="0" w:color="auto"/>
            </w:tcBorders>
            <w:shd w:val="clear" w:color="auto" w:fill="auto"/>
            <w:noWrap/>
            <w:vAlign w:val="bottom"/>
            <w:hideMark/>
          </w:tcPr>
          <w:p w14:paraId="00257C1C"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Admission Record, Transfer/Discharge Report, NJ Universal Transfer Form</w:t>
            </w:r>
          </w:p>
        </w:tc>
      </w:tr>
      <w:tr w:rsidR="007D756F" w:rsidRPr="007D756F" w14:paraId="59AFDB37"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0441ED9"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Medical Diagnosis</w:t>
            </w:r>
          </w:p>
        </w:tc>
        <w:tc>
          <w:tcPr>
            <w:tcW w:w="7100" w:type="dxa"/>
            <w:tcBorders>
              <w:top w:val="nil"/>
              <w:left w:val="nil"/>
              <w:bottom w:val="single" w:sz="4" w:space="0" w:color="auto"/>
              <w:right w:val="single" w:sz="4" w:space="0" w:color="auto"/>
            </w:tcBorders>
            <w:shd w:val="clear" w:color="auto" w:fill="auto"/>
            <w:noWrap/>
            <w:vAlign w:val="bottom"/>
            <w:hideMark/>
          </w:tcPr>
          <w:p w14:paraId="10604E7D"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Diagnosis Report *New*</w:t>
            </w:r>
          </w:p>
        </w:tc>
      </w:tr>
      <w:tr w:rsidR="007D756F" w:rsidRPr="007D756F" w14:paraId="2A5BC876"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A79A399"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Allergies</w:t>
            </w:r>
          </w:p>
        </w:tc>
        <w:tc>
          <w:tcPr>
            <w:tcW w:w="7100" w:type="dxa"/>
            <w:tcBorders>
              <w:top w:val="nil"/>
              <w:left w:val="nil"/>
              <w:bottom w:val="single" w:sz="4" w:space="0" w:color="auto"/>
              <w:right w:val="single" w:sz="4" w:space="0" w:color="auto"/>
            </w:tcBorders>
            <w:shd w:val="clear" w:color="auto" w:fill="auto"/>
            <w:noWrap/>
            <w:vAlign w:val="bottom"/>
            <w:hideMark/>
          </w:tcPr>
          <w:p w14:paraId="3785FD86"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 xml:space="preserve">Allergy Report </w:t>
            </w:r>
          </w:p>
        </w:tc>
      </w:tr>
      <w:tr w:rsidR="007D756F" w:rsidRPr="007D756F" w14:paraId="320C6071"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E2614FC"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Immunizations</w:t>
            </w:r>
          </w:p>
        </w:tc>
        <w:tc>
          <w:tcPr>
            <w:tcW w:w="7100" w:type="dxa"/>
            <w:tcBorders>
              <w:top w:val="nil"/>
              <w:left w:val="nil"/>
              <w:bottom w:val="single" w:sz="4" w:space="0" w:color="auto"/>
              <w:right w:val="single" w:sz="4" w:space="0" w:color="auto"/>
            </w:tcBorders>
            <w:shd w:val="clear" w:color="auto" w:fill="auto"/>
            <w:noWrap/>
            <w:vAlign w:val="bottom"/>
            <w:hideMark/>
          </w:tcPr>
          <w:p w14:paraId="35FFD147"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 xml:space="preserve">Immunization Report </w:t>
            </w:r>
          </w:p>
        </w:tc>
      </w:tr>
      <w:tr w:rsidR="007D756F" w:rsidRPr="007D756F" w14:paraId="3EB54530"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FDCAC1D"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Orders</w:t>
            </w:r>
          </w:p>
        </w:tc>
        <w:tc>
          <w:tcPr>
            <w:tcW w:w="7100" w:type="dxa"/>
            <w:tcBorders>
              <w:top w:val="nil"/>
              <w:left w:val="nil"/>
              <w:bottom w:val="single" w:sz="4" w:space="0" w:color="auto"/>
              <w:right w:val="single" w:sz="4" w:space="0" w:color="auto"/>
            </w:tcBorders>
            <w:shd w:val="clear" w:color="auto" w:fill="auto"/>
            <w:noWrap/>
            <w:vAlign w:val="bottom"/>
            <w:hideMark/>
          </w:tcPr>
          <w:p w14:paraId="6FC39EF0"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Administration Record (eMar/eTar), Order Listing Report *New*</w:t>
            </w:r>
          </w:p>
        </w:tc>
      </w:tr>
      <w:tr w:rsidR="007D756F" w:rsidRPr="007D756F" w14:paraId="40D0FD0F"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B2C20C6"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 xml:space="preserve">Weights and Vitals </w:t>
            </w:r>
          </w:p>
        </w:tc>
        <w:tc>
          <w:tcPr>
            <w:tcW w:w="7100" w:type="dxa"/>
            <w:tcBorders>
              <w:top w:val="nil"/>
              <w:left w:val="nil"/>
              <w:bottom w:val="single" w:sz="4" w:space="0" w:color="auto"/>
              <w:right w:val="single" w:sz="4" w:space="0" w:color="auto"/>
            </w:tcBorders>
            <w:shd w:val="clear" w:color="auto" w:fill="auto"/>
            <w:noWrap/>
            <w:vAlign w:val="bottom"/>
            <w:hideMark/>
          </w:tcPr>
          <w:p w14:paraId="76F219B4"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 xml:space="preserve">Weights and Vitals Summary </w:t>
            </w:r>
          </w:p>
        </w:tc>
      </w:tr>
      <w:tr w:rsidR="007D756F" w:rsidRPr="007D756F" w14:paraId="7F765F02"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C890D3B"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Results (ONLY if PCC Integrated)</w:t>
            </w:r>
          </w:p>
        </w:tc>
        <w:tc>
          <w:tcPr>
            <w:tcW w:w="7100" w:type="dxa"/>
            <w:tcBorders>
              <w:top w:val="nil"/>
              <w:left w:val="nil"/>
              <w:bottom w:val="single" w:sz="4" w:space="0" w:color="auto"/>
              <w:right w:val="single" w:sz="4" w:space="0" w:color="auto"/>
            </w:tcBorders>
            <w:shd w:val="clear" w:color="auto" w:fill="auto"/>
            <w:noWrap/>
            <w:vAlign w:val="bottom"/>
            <w:hideMark/>
          </w:tcPr>
          <w:p w14:paraId="20CD4FAD"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 xml:space="preserve">Lab Results Report, Radiology Results Report </w:t>
            </w:r>
          </w:p>
        </w:tc>
      </w:tr>
      <w:tr w:rsidR="007D756F" w:rsidRPr="007D756F" w14:paraId="588553AB"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B27D4A5"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Assessments</w:t>
            </w:r>
          </w:p>
        </w:tc>
        <w:tc>
          <w:tcPr>
            <w:tcW w:w="7100" w:type="dxa"/>
            <w:tcBorders>
              <w:top w:val="nil"/>
              <w:left w:val="nil"/>
              <w:bottom w:val="single" w:sz="4" w:space="0" w:color="auto"/>
              <w:right w:val="single" w:sz="4" w:space="0" w:color="auto"/>
            </w:tcBorders>
            <w:shd w:val="clear" w:color="auto" w:fill="auto"/>
            <w:noWrap/>
            <w:vAlign w:val="bottom"/>
            <w:hideMark/>
          </w:tcPr>
          <w:p w14:paraId="4215C723"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Assessment Report (Includes MDS 3.0)</w:t>
            </w:r>
          </w:p>
        </w:tc>
      </w:tr>
      <w:tr w:rsidR="007D756F" w:rsidRPr="007D756F" w14:paraId="4166B263"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DE7ABAE"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Progress Notes</w:t>
            </w:r>
          </w:p>
        </w:tc>
        <w:tc>
          <w:tcPr>
            <w:tcW w:w="7100" w:type="dxa"/>
            <w:tcBorders>
              <w:top w:val="nil"/>
              <w:left w:val="nil"/>
              <w:bottom w:val="single" w:sz="4" w:space="0" w:color="auto"/>
              <w:right w:val="single" w:sz="4" w:space="0" w:color="auto"/>
            </w:tcBorders>
            <w:shd w:val="clear" w:color="auto" w:fill="auto"/>
            <w:noWrap/>
            <w:vAlign w:val="center"/>
            <w:hideMark/>
          </w:tcPr>
          <w:p w14:paraId="0BB1DC8D"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Progress Notes *NEW*</w:t>
            </w:r>
          </w:p>
        </w:tc>
      </w:tr>
      <w:tr w:rsidR="007D756F" w:rsidRPr="007D756F" w14:paraId="2554005F"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BD65D67"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Care Plan</w:t>
            </w:r>
          </w:p>
        </w:tc>
        <w:tc>
          <w:tcPr>
            <w:tcW w:w="7100" w:type="dxa"/>
            <w:tcBorders>
              <w:top w:val="nil"/>
              <w:left w:val="nil"/>
              <w:bottom w:val="single" w:sz="4" w:space="0" w:color="auto"/>
              <w:right w:val="single" w:sz="4" w:space="0" w:color="auto"/>
            </w:tcBorders>
            <w:shd w:val="clear" w:color="auto" w:fill="auto"/>
            <w:noWrap/>
            <w:vAlign w:val="bottom"/>
            <w:hideMark/>
          </w:tcPr>
          <w:p w14:paraId="09C9FF4E"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 xml:space="preserve">Care Plan Report </w:t>
            </w:r>
          </w:p>
        </w:tc>
      </w:tr>
      <w:tr w:rsidR="007D756F" w:rsidRPr="007D756F" w14:paraId="77F0EC39"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29EF65C"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Tasks (POC)</w:t>
            </w:r>
          </w:p>
        </w:tc>
        <w:tc>
          <w:tcPr>
            <w:tcW w:w="7100" w:type="dxa"/>
            <w:tcBorders>
              <w:top w:val="nil"/>
              <w:left w:val="nil"/>
              <w:bottom w:val="single" w:sz="4" w:space="0" w:color="auto"/>
              <w:right w:val="single" w:sz="4" w:space="0" w:color="auto"/>
            </w:tcBorders>
            <w:shd w:val="clear" w:color="auto" w:fill="auto"/>
            <w:noWrap/>
            <w:vAlign w:val="bottom"/>
            <w:hideMark/>
          </w:tcPr>
          <w:p w14:paraId="475DE397"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 xml:space="preserve">Documentation Survey Report V2 </w:t>
            </w:r>
          </w:p>
        </w:tc>
      </w:tr>
      <w:tr w:rsidR="007D756F" w:rsidRPr="007D756F" w14:paraId="07AB0539"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0A334C6"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Therapy</w:t>
            </w:r>
          </w:p>
        </w:tc>
        <w:tc>
          <w:tcPr>
            <w:tcW w:w="7100" w:type="dxa"/>
            <w:tcBorders>
              <w:top w:val="nil"/>
              <w:left w:val="nil"/>
              <w:bottom w:val="single" w:sz="4" w:space="0" w:color="auto"/>
              <w:right w:val="single" w:sz="4" w:space="0" w:color="auto"/>
            </w:tcBorders>
            <w:shd w:val="clear" w:color="auto" w:fill="auto"/>
            <w:noWrap/>
            <w:vAlign w:val="bottom"/>
            <w:hideMark/>
          </w:tcPr>
          <w:p w14:paraId="402C89B0"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Therapy Minutes *NEW*</w:t>
            </w:r>
          </w:p>
        </w:tc>
      </w:tr>
      <w:tr w:rsidR="007D756F" w:rsidRPr="007D756F" w14:paraId="01379EEE" w14:textId="77777777" w:rsidTr="007D756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6F41ED8"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Misc.</w:t>
            </w:r>
          </w:p>
        </w:tc>
        <w:tc>
          <w:tcPr>
            <w:tcW w:w="7100" w:type="dxa"/>
            <w:tcBorders>
              <w:top w:val="nil"/>
              <w:left w:val="nil"/>
              <w:bottom w:val="single" w:sz="4" w:space="0" w:color="auto"/>
              <w:right w:val="single" w:sz="4" w:space="0" w:color="auto"/>
            </w:tcBorders>
            <w:shd w:val="clear" w:color="auto" w:fill="auto"/>
            <w:noWrap/>
            <w:vAlign w:val="bottom"/>
            <w:hideMark/>
          </w:tcPr>
          <w:p w14:paraId="1E5014B8" w14:textId="77777777" w:rsidR="007D756F" w:rsidRPr="007D756F" w:rsidRDefault="007D756F" w:rsidP="007D756F">
            <w:pPr>
              <w:rPr>
                <w:rFonts w:ascii="Calibri" w:eastAsia="Times New Roman" w:hAnsi="Calibri" w:cs="Calibri"/>
                <w:color w:val="000000"/>
                <w:sz w:val="22"/>
                <w:szCs w:val="22"/>
              </w:rPr>
            </w:pPr>
            <w:r w:rsidRPr="007D756F">
              <w:rPr>
                <w:rFonts w:ascii="Calibri" w:eastAsia="Times New Roman" w:hAnsi="Calibri" w:cs="Calibri"/>
                <w:color w:val="000000"/>
                <w:sz w:val="22"/>
                <w:szCs w:val="22"/>
              </w:rPr>
              <w:t xml:space="preserve">Online Documentation Storage Report </w:t>
            </w:r>
          </w:p>
        </w:tc>
      </w:tr>
    </w:tbl>
    <w:p w14:paraId="2AFC380E" w14:textId="77777777" w:rsidR="00AF464F" w:rsidRDefault="00AF464F" w:rsidP="00641F01">
      <w:pPr>
        <w:rPr>
          <w:rFonts w:ascii="Cambria" w:hAnsi="Cambria" w:cstheme="minorHAnsi"/>
          <w:b/>
        </w:rPr>
      </w:pPr>
      <w:bookmarkStart w:id="1" w:name="_Hlk62822885"/>
      <w:bookmarkEnd w:id="0"/>
    </w:p>
    <w:p w14:paraId="0F8526D9" w14:textId="5398E0FD" w:rsidR="00641F01" w:rsidRDefault="000C3869" w:rsidP="00641F01">
      <w:pPr>
        <w:rPr>
          <w:rFonts w:ascii="Cambria" w:hAnsi="Cambria" w:cstheme="minorHAnsi"/>
          <w:b/>
          <w:sz w:val="22"/>
          <w:szCs w:val="22"/>
        </w:rPr>
      </w:pPr>
      <w:r>
        <w:rPr>
          <w:rFonts w:ascii="Cambria" w:hAnsi="Cambria" w:cstheme="minorHAnsi"/>
          <w:b/>
          <w:sz w:val="22"/>
          <w:szCs w:val="22"/>
        </w:rPr>
        <w:t xml:space="preserve">Generate/View Clinical Chart </w:t>
      </w:r>
      <w:r w:rsidR="002F13E9">
        <w:rPr>
          <w:rFonts w:ascii="Cambria" w:hAnsi="Cambria" w:cstheme="minorHAnsi"/>
          <w:b/>
          <w:sz w:val="22"/>
          <w:szCs w:val="22"/>
        </w:rPr>
        <w:t xml:space="preserve"> </w:t>
      </w:r>
    </w:p>
    <w:p w14:paraId="4637F283" w14:textId="2D5D85B6" w:rsidR="00235E88" w:rsidRDefault="00235E88" w:rsidP="00641F01">
      <w:pPr>
        <w:rPr>
          <w:rFonts w:ascii="Cambria" w:hAnsi="Cambria" w:cstheme="minorHAnsi"/>
          <w:b/>
          <w:sz w:val="22"/>
          <w:szCs w:val="22"/>
        </w:rPr>
      </w:pPr>
    </w:p>
    <w:p w14:paraId="0A730C29" w14:textId="29A33B05" w:rsidR="007D756F" w:rsidRDefault="00235E88" w:rsidP="00641F01">
      <w:pPr>
        <w:rPr>
          <w:rFonts w:ascii="Cambria" w:hAnsi="Cambria" w:cstheme="minorHAnsi"/>
          <w:b/>
          <w:sz w:val="22"/>
          <w:szCs w:val="22"/>
        </w:rPr>
      </w:pPr>
      <w:r w:rsidRPr="00235E88">
        <w:rPr>
          <w:rFonts w:ascii="Cambria" w:hAnsi="Cambria" w:cstheme="minorHAnsi"/>
          <w:b/>
          <w:sz w:val="22"/>
          <w:szCs w:val="22"/>
        </w:rPr>
        <w:t>Clinical &gt; Reports &gt; Generate/View ​​Clinical Chart.</w:t>
      </w:r>
    </w:p>
    <w:p w14:paraId="7786D4E8" w14:textId="77777777" w:rsidR="00235E88" w:rsidRPr="0019532F" w:rsidRDefault="00235E88" w:rsidP="00641F01">
      <w:pPr>
        <w:rPr>
          <w:rFonts w:ascii="Cambria" w:hAnsi="Cambria" w:cstheme="minorHAnsi"/>
          <w:b/>
          <w:sz w:val="22"/>
          <w:szCs w:val="22"/>
        </w:rPr>
      </w:pPr>
    </w:p>
    <w:p w14:paraId="38F0DEB7" w14:textId="5EE019A2" w:rsidR="00235E88" w:rsidRDefault="000C3869" w:rsidP="003315AD">
      <w:pPr>
        <w:pStyle w:val="ListParagraph"/>
        <w:numPr>
          <w:ilvl w:val="0"/>
          <w:numId w:val="14"/>
        </w:numPr>
        <w:ind w:left="1080"/>
        <w:rPr>
          <w:rFonts w:ascii="Cambria" w:hAnsi="Cambria" w:cstheme="minorHAnsi"/>
          <w:bCs/>
        </w:rPr>
      </w:pPr>
      <w:r w:rsidRPr="00235E88">
        <w:rPr>
          <w:rFonts w:ascii="Cambria" w:hAnsi="Cambria" w:cstheme="minorHAnsi"/>
          <w:bCs/>
        </w:rPr>
        <w:t xml:space="preserve">Use the magnifying glass to select resident by name, or resident ID number. </w:t>
      </w:r>
    </w:p>
    <w:p w14:paraId="564444AD" w14:textId="6FF6389C" w:rsidR="00AF464F" w:rsidRDefault="00AF464F" w:rsidP="00AF464F">
      <w:pPr>
        <w:pStyle w:val="ListParagraph"/>
        <w:ind w:left="1080"/>
        <w:rPr>
          <w:rFonts w:ascii="Cambria" w:hAnsi="Cambria" w:cstheme="minorHAnsi"/>
          <w:bCs/>
        </w:rPr>
      </w:pPr>
      <w:r>
        <w:rPr>
          <w:noProof/>
        </w:rPr>
        <w:drawing>
          <wp:inline distT="0" distB="0" distL="0" distR="0" wp14:anchorId="53E69D00" wp14:editId="5121EB3B">
            <wp:extent cx="5943600" cy="1325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25880"/>
                    </a:xfrm>
                    <a:prstGeom prst="rect">
                      <a:avLst/>
                    </a:prstGeom>
                  </pic:spPr>
                </pic:pic>
              </a:graphicData>
            </a:graphic>
          </wp:inline>
        </w:drawing>
      </w:r>
    </w:p>
    <w:p w14:paraId="1F424A88" w14:textId="596F6C1B" w:rsidR="00235E88" w:rsidRDefault="00235E88" w:rsidP="003315AD">
      <w:pPr>
        <w:pStyle w:val="ListParagraph"/>
        <w:numPr>
          <w:ilvl w:val="0"/>
          <w:numId w:val="14"/>
        </w:numPr>
        <w:ind w:left="1080"/>
        <w:rPr>
          <w:rFonts w:ascii="Cambria" w:hAnsi="Cambria" w:cstheme="minorHAnsi"/>
          <w:bCs/>
        </w:rPr>
      </w:pPr>
      <w:r>
        <w:rPr>
          <w:rFonts w:ascii="Cambria" w:hAnsi="Cambria" w:cstheme="minorHAnsi"/>
          <w:bCs/>
        </w:rPr>
        <w:t xml:space="preserve">Select </w:t>
      </w:r>
      <w:r w:rsidR="00EA4442">
        <w:rPr>
          <w:rFonts w:ascii="Cambria" w:hAnsi="Cambria" w:cstheme="minorHAnsi"/>
          <w:bCs/>
        </w:rPr>
        <w:t xml:space="preserve">which part of the clinical chart you would like to generate. </w:t>
      </w:r>
    </w:p>
    <w:tbl>
      <w:tblPr>
        <w:tblW w:w="5160" w:type="dxa"/>
        <w:jc w:val="center"/>
        <w:tblLook w:val="04A0" w:firstRow="1" w:lastRow="0" w:firstColumn="1" w:lastColumn="0" w:noHBand="0" w:noVBand="1"/>
      </w:tblPr>
      <w:tblGrid>
        <w:gridCol w:w="2680"/>
        <w:gridCol w:w="2480"/>
      </w:tblGrid>
      <w:tr w:rsidR="00AF464F" w:rsidRPr="00AF464F" w14:paraId="6E6FE79C" w14:textId="77777777" w:rsidTr="00AF464F">
        <w:trPr>
          <w:trHeight w:val="404"/>
          <w:jc w:val="center"/>
        </w:trPr>
        <w:tc>
          <w:tcPr>
            <w:tcW w:w="2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5AB00"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Admission/ Transfer</w:t>
            </w:r>
          </w:p>
        </w:tc>
        <w:tc>
          <w:tcPr>
            <w:tcW w:w="2480" w:type="dxa"/>
            <w:tcBorders>
              <w:top w:val="single" w:sz="4" w:space="0" w:color="auto"/>
              <w:left w:val="nil"/>
              <w:bottom w:val="single" w:sz="4" w:space="0" w:color="auto"/>
              <w:right w:val="single" w:sz="4" w:space="0" w:color="auto"/>
            </w:tcBorders>
            <w:shd w:val="clear" w:color="000000" w:fill="FFFFFF"/>
            <w:vAlign w:val="center"/>
            <w:hideMark/>
          </w:tcPr>
          <w:p w14:paraId="503DD061"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Medical Diagnosis/Allergies</w:t>
            </w:r>
          </w:p>
        </w:tc>
      </w:tr>
      <w:tr w:rsidR="00AF464F" w:rsidRPr="00AF464F" w14:paraId="45278BD7" w14:textId="77777777" w:rsidTr="00AF464F">
        <w:trPr>
          <w:trHeight w:val="300"/>
          <w:jc w:val="center"/>
        </w:trPr>
        <w:tc>
          <w:tcPr>
            <w:tcW w:w="2680" w:type="dxa"/>
            <w:tcBorders>
              <w:top w:val="nil"/>
              <w:left w:val="single" w:sz="4" w:space="0" w:color="auto"/>
              <w:bottom w:val="single" w:sz="4" w:space="0" w:color="auto"/>
              <w:right w:val="single" w:sz="4" w:space="0" w:color="auto"/>
            </w:tcBorders>
            <w:shd w:val="clear" w:color="000000" w:fill="FFFFFF"/>
            <w:vAlign w:val="center"/>
            <w:hideMark/>
          </w:tcPr>
          <w:p w14:paraId="56154BB9"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Assessments 1</w:t>
            </w:r>
          </w:p>
        </w:tc>
        <w:tc>
          <w:tcPr>
            <w:tcW w:w="2480" w:type="dxa"/>
            <w:tcBorders>
              <w:top w:val="nil"/>
              <w:left w:val="nil"/>
              <w:bottom w:val="single" w:sz="4" w:space="0" w:color="auto"/>
              <w:right w:val="single" w:sz="4" w:space="0" w:color="auto"/>
            </w:tcBorders>
            <w:shd w:val="clear" w:color="000000" w:fill="FFFFFF"/>
            <w:vAlign w:val="center"/>
            <w:hideMark/>
          </w:tcPr>
          <w:p w14:paraId="0A06E262"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Misc.</w:t>
            </w:r>
          </w:p>
        </w:tc>
      </w:tr>
      <w:tr w:rsidR="00AF464F" w:rsidRPr="00AF464F" w14:paraId="1AE004F0" w14:textId="77777777" w:rsidTr="00AF464F">
        <w:trPr>
          <w:trHeight w:val="300"/>
          <w:jc w:val="center"/>
        </w:trPr>
        <w:tc>
          <w:tcPr>
            <w:tcW w:w="2680" w:type="dxa"/>
            <w:tcBorders>
              <w:top w:val="nil"/>
              <w:left w:val="single" w:sz="4" w:space="0" w:color="auto"/>
              <w:bottom w:val="single" w:sz="4" w:space="0" w:color="auto"/>
              <w:right w:val="single" w:sz="4" w:space="0" w:color="auto"/>
            </w:tcBorders>
            <w:shd w:val="clear" w:color="000000" w:fill="FFFFFF"/>
            <w:vAlign w:val="center"/>
            <w:hideMark/>
          </w:tcPr>
          <w:p w14:paraId="192C8077"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Assessments 2</w:t>
            </w:r>
          </w:p>
        </w:tc>
        <w:tc>
          <w:tcPr>
            <w:tcW w:w="2480" w:type="dxa"/>
            <w:tcBorders>
              <w:top w:val="nil"/>
              <w:left w:val="nil"/>
              <w:bottom w:val="single" w:sz="4" w:space="0" w:color="auto"/>
              <w:right w:val="single" w:sz="4" w:space="0" w:color="auto"/>
            </w:tcBorders>
            <w:shd w:val="clear" w:color="000000" w:fill="FFFFFF"/>
            <w:vAlign w:val="center"/>
            <w:hideMark/>
          </w:tcPr>
          <w:p w14:paraId="5B490209"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Orders</w:t>
            </w:r>
          </w:p>
        </w:tc>
      </w:tr>
      <w:tr w:rsidR="00AF464F" w:rsidRPr="00AF464F" w14:paraId="24AA5DA1" w14:textId="77777777" w:rsidTr="00AF464F">
        <w:trPr>
          <w:trHeight w:val="480"/>
          <w:jc w:val="center"/>
        </w:trPr>
        <w:tc>
          <w:tcPr>
            <w:tcW w:w="2680" w:type="dxa"/>
            <w:tcBorders>
              <w:top w:val="nil"/>
              <w:left w:val="single" w:sz="4" w:space="0" w:color="auto"/>
              <w:bottom w:val="single" w:sz="4" w:space="0" w:color="auto"/>
              <w:right w:val="single" w:sz="4" w:space="0" w:color="auto"/>
            </w:tcBorders>
            <w:shd w:val="clear" w:color="000000" w:fill="FFFFFF"/>
            <w:vAlign w:val="center"/>
            <w:hideMark/>
          </w:tcPr>
          <w:p w14:paraId="1F2A33B8"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Care Plans</w:t>
            </w:r>
          </w:p>
        </w:tc>
        <w:tc>
          <w:tcPr>
            <w:tcW w:w="2480" w:type="dxa"/>
            <w:tcBorders>
              <w:top w:val="nil"/>
              <w:left w:val="nil"/>
              <w:bottom w:val="single" w:sz="4" w:space="0" w:color="auto"/>
              <w:right w:val="single" w:sz="4" w:space="0" w:color="auto"/>
            </w:tcBorders>
            <w:shd w:val="clear" w:color="000000" w:fill="FFFFFF"/>
            <w:vAlign w:val="center"/>
            <w:hideMark/>
          </w:tcPr>
          <w:p w14:paraId="310EED17"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Progress Notes</w:t>
            </w:r>
          </w:p>
        </w:tc>
      </w:tr>
      <w:tr w:rsidR="00AF464F" w:rsidRPr="00AF464F" w14:paraId="1FAAA119" w14:textId="77777777" w:rsidTr="00AF464F">
        <w:trPr>
          <w:trHeight w:val="480"/>
          <w:jc w:val="center"/>
        </w:trPr>
        <w:tc>
          <w:tcPr>
            <w:tcW w:w="2680" w:type="dxa"/>
            <w:tcBorders>
              <w:top w:val="nil"/>
              <w:left w:val="single" w:sz="4" w:space="0" w:color="auto"/>
              <w:bottom w:val="single" w:sz="4" w:space="0" w:color="auto"/>
              <w:right w:val="single" w:sz="4" w:space="0" w:color="auto"/>
            </w:tcBorders>
            <w:shd w:val="clear" w:color="000000" w:fill="FFFFFF"/>
            <w:vAlign w:val="center"/>
            <w:hideMark/>
          </w:tcPr>
          <w:p w14:paraId="36D6ADE6"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Clinical Chart- does not include assessments</w:t>
            </w:r>
          </w:p>
        </w:tc>
        <w:tc>
          <w:tcPr>
            <w:tcW w:w="2480" w:type="dxa"/>
            <w:tcBorders>
              <w:top w:val="nil"/>
              <w:left w:val="nil"/>
              <w:bottom w:val="single" w:sz="4" w:space="0" w:color="auto"/>
              <w:right w:val="single" w:sz="4" w:space="0" w:color="auto"/>
            </w:tcBorders>
            <w:shd w:val="clear" w:color="000000" w:fill="FFFFFF"/>
            <w:vAlign w:val="center"/>
            <w:hideMark/>
          </w:tcPr>
          <w:p w14:paraId="64DA242C"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Tasks</w:t>
            </w:r>
          </w:p>
        </w:tc>
      </w:tr>
      <w:tr w:rsidR="00AF464F" w:rsidRPr="00AF464F" w14:paraId="0E79BA9B" w14:textId="77777777" w:rsidTr="00AF464F">
        <w:trPr>
          <w:trHeight w:val="300"/>
          <w:jc w:val="center"/>
        </w:trPr>
        <w:tc>
          <w:tcPr>
            <w:tcW w:w="2680" w:type="dxa"/>
            <w:tcBorders>
              <w:top w:val="nil"/>
              <w:left w:val="single" w:sz="4" w:space="0" w:color="auto"/>
              <w:bottom w:val="single" w:sz="4" w:space="0" w:color="auto"/>
              <w:right w:val="single" w:sz="4" w:space="0" w:color="auto"/>
            </w:tcBorders>
            <w:shd w:val="clear" w:color="000000" w:fill="FFFFFF"/>
            <w:vAlign w:val="center"/>
            <w:hideMark/>
          </w:tcPr>
          <w:p w14:paraId="6FF3123F"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Immunizations</w:t>
            </w:r>
          </w:p>
        </w:tc>
        <w:tc>
          <w:tcPr>
            <w:tcW w:w="2480" w:type="dxa"/>
            <w:tcBorders>
              <w:top w:val="nil"/>
              <w:left w:val="nil"/>
              <w:bottom w:val="single" w:sz="4" w:space="0" w:color="auto"/>
              <w:right w:val="single" w:sz="4" w:space="0" w:color="auto"/>
            </w:tcBorders>
            <w:shd w:val="clear" w:color="000000" w:fill="FFFFFF"/>
            <w:vAlign w:val="center"/>
            <w:hideMark/>
          </w:tcPr>
          <w:p w14:paraId="5B0FF6BE"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Therapy</w:t>
            </w:r>
          </w:p>
        </w:tc>
      </w:tr>
      <w:tr w:rsidR="00AF464F" w:rsidRPr="00AF464F" w14:paraId="7FA21259" w14:textId="77777777" w:rsidTr="00AF464F">
        <w:trPr>
          <w:trHeight w:val="480"/>
          <w:jc w:val="center"/>
        </w:trPr>
        <w:tc>
          <w:tcPr>
            <w:tcW w:w="2680" w:type="dxa"/>
            <w:tcBorders>
              <w:top w:val="nil"/>
              <w:left w:val="single" w:sz="4" w:space="0" w:color="auto"/>
              <w:bottom w:val="single" w:sz="4" w:space="0" w:color="auto"/>
              <w:right w:val="single" w:sz="4" w:space="0" w:color="auto"/>
            </w:tcBorders>
            <w:shd w:val="clear" w:color="000000" w:fill="FFFFFF"/>
            <w:vAlign w:val="center"/>
            <w:hideMark/>
          </w:tcPr>
          <w:p w14:paraId="6EF88F24"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MDS - Accepted</w:t>
            </w:r>
          </w:p>
        </w:tc>
        <w:tc>
          <w:tcPr>
            <w:tcW w:w="2480" w:type="dxa"/>
            <w:tcBorders>
              <w:top w:val="nil"/>
              <w:left w:val="nil"/>
              <w:bottom w:val="single" w:sz="4" w:space="0" w:color="auto"/>
              <w:right w:val="single" w:sz="4" w:space="0" w:color="auto"/>
            </w:tcBorders>
            <w:shd w:val="clear" w:color="000000" w:fill="FFFFFF"/>
            <w:vAlign w:val="center"/>
            <w:hideMark/>
          </w:tcPr>
          <w:p w14:paraId="5098592E" w14:textId="77777777" w:rsidR="00AF464F" w:rsidRPr="00AF464F" w:rsidRDefault="00AF464F" w:rsidP="00AF464F">
            <w:pPr>
              <w:rPr>
                <w:rFonts w:ascii="Arial" w:eastAsia="Times New Roman" w:hAnsi="Arial" w:cs="Arial"/>
                <w:color w:val="222222"/>
                <w:sz w:val="18"/>
                <w:szCs w:val="18"/>
              </w:rPr>
            </w:pPr>
            <w:r w:rsidRPr="00AF464F">
              <w:rPr>
                <w:rFonts w:ascii="Arial" w:eastAsia="Times New Roman" w:hAnsi="Arial" w:cs="Arial"/>
                <w:color w:val="222222"/>
                <w:sz w:val="18"/>
                <w:szCs w:val="18"/>
              </w:rPr>
              <w:t>Weights &amp; Vitals</w:t>
            </w:r>
          </w:p>
        </w:tc>
      </w:tr>
    </w:tbl>
    <w:p w14:paraId="229325FF" w14:textId="19EE2489" w:rsidR="00AF464F" w:rsidRPr="00AF464F" w:rsidRDefault="00AF464F" w:rsidP="00AF464F">
      <w:pPr>
        <w:rPr>
          <w:rFonts w:ascii="Cambria" w:hAnsi="Cambria" w:cstheme="minorHAnsi"/>
          <w:bCs/>
        </w:rPr>
      </w:pPr>
      <w:r w:rsidRPr="00AF464F">
        <w:rPr>
          <w:rFonts w:ascii="Cambria" w:hAnsi="Cambria" w:cstheme="minorHAnsi"/>
          <w:bCs/>
        </w:rPr>
        <w:lastRenderedPageBreak/>
        <w:t>** To generate the entire chart, select Clinical Chart- Does NOT include Assessments, Assessments 1, and Assessments 2</w:t>
      </w:r>
      <w:r>
        <w:rPr>
          <w:rFonts w:ascii="Cambria" w:hAnsi="Cambria" w:cstheme="minorHAnsi"/>
          <w:bCs/>
        </w:rPr>
        <w:t xml:space="preserve">. </w:t>
      </w:r>
      <w:r w:rsidRPr="00AF464F">
        <w:rPr>
          <w:rFonts w:ascii="Cambria" w:hAnsi="Cambria" w:cstheme="minorHAnsi"/>
          <w:bCs/>
        </w:rPr>
        <w:t>**</w:t>
      </w:r>
    </w:p>
    <w:p w14:paraId="0226C9AD" w14:textId="6D616F9C" w:rsidR="00472E3C" w:rsidRDefault="00AF464F" w:rsidP="003315AD">
      <w:pPr>
        <w:pStyle w:val="ListParagraph"/>
        <w:numPr>
          <w:ilvl w:val="0"/>
          <w:numId w:val="14"/>
        </w:numPr>
        <w:ind w:left="1080"/>
        <w:rPr>
          <w:rFonts w:ascii="Cambria" w:hAnsi="Cambria" w:cstheme="minorHAnsi"/>
          <w:bCs/>
        </w:rPr>
      </w:pPr>
      <w:r>
        <w:rPr>
          <w:rFonts w:ascii="Cambria" w:hAnsi="Cambria" w:cstheme="minorHAnsi"/>
          <w:bCs/>
        </w:rPr>
        <w:t xml:space="preserve">Generate/Clinical Chart </w:t>
      </w:r>
    </w:p>
    <w:p w14:paraId="4E03B047" w14:textId="21F28B8F" w:rsidR="00AF464F" w:rsidRPr="00235E88" w:rsidRDefault="00AF464F" w:rsidP="003315AD">
      <w:pPr>
        <w:pStyle w:val="ListParagraph"/>
        <w:numPr>
          <w:ilvl w:val="0"/>
          <w:numId w:val="14"/>
        </w:numPr>
        <w:ind w:left="1080"/>
        <w:rPr>
          <w:rFonts w:ascii="Cambria" w:hAnsi="Cambria" w:cstheme="minorHAnsi"/>
          <w:bCs/>
        </w:rPr>
      </w:pPr>
      <w:r>
        <w:rPr>
          <w:rFonts w:ascii="Cambria" w:hAnsi="Cambria" w:cstheme="minorHAnsi"/>
          <w:bCs/>
        </w:rPr>
        <w:t xml:space="preserve">Files will upload to the misc. tab </w:t>
      </w:r>
    </w:p>
    <w:p w14:paraId="7983738A" w14:textId="6F224DBA" w:rsidR="00472E3C" w:rsidRDefault="00472E3C" w:rsidP="00235E88">
      <w:pPr>
        <w:rPr>
          <w:rFonts w:ascii="Cambria" w:hAnsi="Cambria" w:cstheme="minorHAnsi"/>
          <w:bCs/>
        </w:rPr>
      </w:pPr>
      <w:r>
        <w:rPr>
          <w:rFonts w:ascii="Cambria" w:hAnsi="Cambria" w:cstheme="minorHAnsi"/>
          <w:bCs/>
        </w:rPr>
        <w:t xml:space="preserve">** </w:t>
      </w:r>
      <w:r w:rsidR="00235E88" w:rsidRPr="00235E88">
        <w:rPr>
          <w:rFonts w:ascii="Cambria" w:hAnsi="Cambria" w:cstheme="minorHAnsi"/>
          <w:bCs/>
        </w:rPr>
        <w:t>Note</w:t>
      </w:r>
      <w:r w:rsidR="00235E88">
        <w:rPr>
          <w:rFonts w:ascii="Cambria" w:hAnsi="Cambria" w:cstheme="minorHAnsi"/>
          <w:bCs/>
        </w:rPr>
        <w:t xml:space="preserve">: </w:t>
      </w:r>
      <w:r w:rsidR="00235E88" w:rsidRPr="00235E88">
        <w:rPr>
          <w:rFonts w:ascii="Cambria" w:hAnsi="Cambria" w:cstheme="minorHAnsi"/>
          <w:bCs/>
        </w:rPr>
        <w:t>Clinical charts cannot be generated for periods greater than 1 year. When generating a clinical chart for multiple years, it is recommended to do so by calendar year.</w:t>
      </w:r>
      <w:r w:rsidR="00235E88">
        <w:rPr>
          <w:rFonts w:ascii="Cambria" w:hAnsi="Cambria" w:cstheme="minorHAnsi"/>
          <w:bCs/>
        </w:rPr>
        <w:t xml:space="preserve"> *</w:t>
      </w:r>
      <w:r>
        <w:rPr>
          <w:rFonts w:ascii="Cambria" w:hAnsi="Cambria" w:cstheme="minorHAnsi"/>
          <w:bCs/>
        </w:rPr>
        <w:t>*</w:t>
      </w:r>
    </w:p>
    <w:p w14:paraId="120CDC4C" w14:textId="77777777" w:rsidR="00AF464F" w:rsidRDefault="00AF464F" w:rsidP="00235E88">
      <w:pPr>
        <w:rPr>
          <w:rFonts w:ascii="Cambria" w:hAnsi="Cambria" w:cstheme="minorHAnsi"/>
          <w:bCs/>
        </w:rPr>
      </w:pPr>
    </w:p>
    <w:p w14:paraId="0DAA0D03" w14:textId="32868ED5" w:rsidR="00AF464F" w:rsidRPr="00472E3C" w:rsidRDefault="00AF464F" w:rsidP="00235E88">
      <w:pPr>
        <w:rPr>
          <w:rFonts w:ascii="Cambria" w:hAnsi="Cambria" w:cstheme="minorHAnsi"/>
          <w:bCs/>
        </w:rPr>
      </w:pPr>
      <w:r>
        <w:rPr>
          <w:rFonts w:ascii="Cambria" w:hAnsi="Cambria" w:cstheme="minorHAnsi"/>
          <w:bCs/>
        </w:rPr>
        <w:t xml:space="preserve">** </w:t>
      </w:r>
      <w:r w:rsidRPr="00AF464F">
        <w:rPr>
          <w:rFonts w:ascii="Cambria" w:hAnsi="Cambria" w:cstheme="minorHAnsi"/>
          <w:bCs/>
        </w:rPr>
        <w:t>Depending on the complexity of the clinical chart being generated, PointClickCare determines whether it is run on demand in real time or if it is queued to be scheduled to run overnight.</w:t>
      </w:r>
      <w:r>
        <w:rPr>
          <w:rFonts w:ascii="Cambria" w:hAnsi="Cambria" w:cstheme="minorHAnsi"/>
          <w:bCs/>
        </w:rPr>
        <w:t xml:space="preserve"> **</w:t>
      </w:r>
    </w:p>
    <w:p w14:paraId="03F7933E" w14:textId="781F2BCC" w:rsidR="00E62711" w:rsidRPr="0019532F" w:rsidRDefault="00E62711" w:rsidP="00472E3C">
      <w:pPr>
        <w:ind w:left="1080"/>
        <w:rPr>
          <w:rFonts w:ascii="Cambria" w:hAnsi="Cambria" w:cstheme="minorHAnsi"/>
          <w:bCs/>
        </w:rPr>
      </w:pPr>
    </w:p>
    <w:p w14:paraId="6218A6FB" w14:textId="77777777" w:rsidR="002F13E9" w:rsidRDefault="002F13E9" w:rsidP="00641F01">
      <w:pPr>
        <w:rPr>
          <w:rFonts w:ascii="Cambria" w:hAnsi="Cambria" w:cstheme="minorHAnsi"/>
          <w:b/>
          <w:sz w:val="22"/>
          <w:szCs w:val="22"/>
        </w:rPr>
      </w:pPr>
    </w:p>
    <w:p w14:paraId="1ADC55FF" w14:textId="7F8D5E99" w:rsidR="002F13E9" w:rsidRPr="00472E3C" w:rsidRDefault="002F13E9" w:rsidP="00472E3C">
      <w:pPr>
        <w:rPr>
          <w:rFonts w:ascii="Cambria" w:hAnsi="Cambria" w:cstheme="minorHAnsi"/>
          <w:bCs/>
        </w:rPr>
      </w:pPr>
    </w:p>
    <w:p w14:paraId="09DA74CA" w14:textId="60942A87" w:rsidR="002F13E9" w:rsidRPr="00561831" w:rsidRDefault="002F13E9" w:rsidP="00561831">
      <w:pPr>
        <w:rPr>
          <w:rFonts w:ascii="Cambria" w:hAnsi="Cambria" w:cstheme="minorHAnsi"/>
          <w:bCs/>
        </w:rPr>
      </w:pPr>
    </w:p>
    <w:bookmarkEnd w:id="1"/>
    <w:p w14:paraId="27E3BF98" w14:textId="77777777" w:rsidR="00E319E6" w:rsidRPr="0019532F" w:rsidRDefault="00E319E6" w:rsidP="00E319E6">
      <w:pPr>
        <w:contextualSpacing/>
        <w:rPr>
          <w:rFonts w:ascii="Cambria" w:hAnsi="Cambria" w:cstheme="minorHAnsi"/>
          <w:sz w:val="22"/>
          <w:szCs w:val="22"/>
        </w:rPr>
      </w:pPr>
    </w:p>
    <w:sectPr w:rsidR="00E319E6" w:rsidRPr="0019532F" w:rsidSect="00B724FB">
      <w:headerReference w:type="default" r:id="rId8"/>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B006" w14:textId="77777777" w:rsidR="00D65011" w:rsidRDefault="00D65011">
      <w:r>
        <w:separator/>
      </w:r>
    </w:p>
  </w:endnote>
  <w:endnote w:type="continuationSeparator" w:id="0">
    <w:p w14:paraId="49BAD788" w14:textId="77777777" w:rsidR="00D65011" w:rsidRDefault="00D6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966E" w14:textId="77777777" w:rsidR="00D65011" w:rsidRDefault="00D65011">
      <w:r>
        <w:separator/>
      </w:r>
    </w:p>
  </w:footnote>
  <w:footnote w:type="continuationSeparator" w:id="0">
    <w:p w14:paraId="417ED81D" w14:textId="77777777" w:rsidR="00D65011" w:rsidRDefault="00D6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27827"/>
      <w:docPartObj>
        <w:docPartGallery w:val="Page Numbers (Top of Page)"/>
        <w:docPartUnique/>
      </w:docPartObj>
    </w:sdtPr>
    <w:sdtEndPr>
      <w:rPr>
        <w:noProof/>
      </w:rPr>
    </w:sdtEndPr>
    <w:sdtContent>
      <w:p w14:paraId="7D90A5ED" w14:textId="339CF3F0" w:rsidR="00B724FB" w:rsidRDefault="00B724FB" w:rsidP="00641F01">
        <w:pPr>
          <w:pStyle w:val="Header"/>
          <w:jc w:val="center"/>
        </w:pPr>
        <w:r>
          <w:rPr>
            <w:noProof/>
          </w:rPr>
          <w:drawing>
            <wp:inline distT="0" distB="0" distL="0" distR="0" wp14:anchorId="0DADEED4" wp14:editId="46FF86CE">
              <wp:extent cx="990600" cy="504825"/>
              <wp:effectExtent l="114300" t="114300" r="114300" b="142875"/>
              <wp:docPr id="4" name="Picture 3" descr="Picture3.png"/>
              <wp:cNvGraphicFramePr/>
              <a:graphic xmlns:a="http://schemas.openxmlformats.org/drawingml/2006/main">
                <a:graphicData uri="http://schemas.openxmlformats.org/drawingml/2006/picture">
                  <pic:pic xmlns:pic="http://schemas.openxmlformats.org/drawingml/2006/picture">
                    <pic:nvPicPr>
                      <pic:cNvPr id="4" name="Picture 3" descr="Picture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46" cy="5051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dtContent>
  </w:sdt>
  <w:p w14:paraId="313A5E39" w14:textId="77777777" w:rsidR="00B724FB" w:rsidRDefault="00B72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E19"/>
    <w:multiLevelType w:val="hybridMultilevel"/>
    <w:tmpl w:val="0BC83492"/>
    <w:lvl w:ilvl="0" w:tplc="D140081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1E93"/>
    <w:multiLevelType w:val="hybridMultilevel"/>
    <w:tmpl w:val="80083250"/>
    <w:lvl w:ilvl="0" w:tplc="D140081E">
      <w:start w:val="1"/>
      <w:numFmt w:val="bullet"/>
      <w:lvlText w:val=""/>
      <w:lvlJc w:val="left"/>
      <w:pPr>
        <w:ind w:left="1440" w:hanging="360"/>
      </w:pPr>
      <w:rPr>
        <w:rFonts w:ascii="Wingdings" w:hAnsi="Wingdings"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103F1E"/>
    <w:multiLevelType w:val="hybridMultilevel"/>
    <w:tmpl w:val="3DC873B6"/>
    <w:lvl w:ilvl="0" w:tplc="D140081E">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054C"/>
    <w:multiLevelType w:val="hybridMultilevel"/>
    <w:tmpl w:val="C96026BC"/>
    <w:lvl w:ilvl="0" w:tplc="D140081E">
      <w:start w:val="1"/>
      <w:numFmt w:val="bullet"/>
      <w:lvlText w:val=""/>
      <w:lvlJc w:val="left"/>
      <w:pPr>
        <w:ind w:left="1440" w:hanging="360"/>
      </w:pPr>
      <w:rPr>
        <w:rFonts w:ascii="Wingdings" w:hAnsi="Wingdings"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009E9"/>
    <w:multiLevelType w:val="hybridMultilevel"/>
    <w:tmpl w:val="BA0E1D42"/>
    <w:lvl w:ilvl="0" w:tplc="D140081E">
      <w:start w:val="1"/>
      <w:numFmt w:val="bullet"/>
      <w:lvlText w:val=""/>
      <w:lvlJc w:val="left"/>
      <w:pPr>
        <w:ind w:left="1260" w:hanging="360"/>
      </w:pPr>
      <w:rPr>
        <w:rFonts w:ascii="Wingdings" w:hAnsi="Wingdings"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9C67EE"/>
    <w:multiLevelType w:val="hybridMultilevel"/>
    <w:tmpl w:val="A2E01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A7678B"/>
    <w:multiLevelType w:val="hybridMultilevel"/>
    <w:tmpl w:val="18F60BD6"/>
    <w:lvl w:ilvl="0" w:tplc="D140081E">
      <w:start w:val="1"/>
      <w:numFmt w:val="bullet"/>
      <w:lvlText w:val=""/>
      <w:lvlJc w:val="left"/>
      <w:pPr>
        <w:ind w:left="1440" w:hanging="360"/>
      </w:pPr>
      <w:rPr>
        <w:rFonts w:ascii="Wingdings" w:hAnsi="Wingdings"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B528A2"/>
    <w:multiLevelType w:val="hybridMultilevel"/>
    <w:tmpl w:val="648CE452"/>
    <w:lvl w:ilvl="0" w:tplc="D140081E">
      <w:start w:val="1"/>
      <w:numFmt w:val="bullet"/>
      <w:lvlText w:val=""/>
      <w:lvlJc w:val="left"/>
      <w:pPr>
        <w:ind w:left="1080" w:hanging="360"/>
      </w:pPr>
      <w:rPr>
        <w:rFonts w:ascii="Wingdings" w:hAnsi="Wingdings"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3A597E"/>
    <w:multiLevelType w:val="hybridMultilevel"/>
    <w:tmpl w:val="2C5C3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355B80"/>
    <w:multiLevelType w:val="hybridMultilevel"/>
    <w:tmpl w:val="0B483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9D112E"/>
    <w:multiLevelType w:val="hybridMultilevel"/>
    <w:tmpl w:val="9E7C7B86"/>
    <w:lvl w:ilvl="0" w:tplc="D140081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85C23"/>
    <w:multiLevelType w:val="hybridMultilevel"/>
    <w:tmpl w:val="E7727EB8"/>
    <w:lvl w:ilvl="0" w:tplc="D140081E">
      <w:start w:val="1"/>
      <w:numFmt w:val="bullet"/>
      <w:lvlText w:val=""/>
      <w:lvlJc w:val="left"/>
      <w:pPr>
        <w:ind w:left="1080" w:hanging="360"/>
      </w:pPr>
      <w:rPr>
        <w:rFonts w:ascii="Wingdings" w:hAnsi="Wingdings"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351E5D"/>
    <w:multiLevelType w:val="hybridMultilevel"/>
    <w:tmpl w:val="AA787040"/>
    <w:lvl w:ilvl="0" w:tplc="D140081E">
      <w:start w:val="1"/>
      <w:numFmt w:val="bullet"/>
      <w:lvlText w:val=""/>
      <w:lvlJc w:val="left"/>
      <w:pPr>
        <w:ind w:left="1080" w:hanging="360"/>
      </w:pPr>
      <w:rPr>
        <w:rFonts w:ascii="Wingdings" w:hAnsi="Wingdings"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2712BF"/>
    <w:multiLevelType w:val="hybridMultilevel"/>
    <w:tmpl w:val="B9243DEA"/>
    <w:lvl w:ilvl="0" w:tplc="D140081E">
      <w:start w:val="1"/>
      <w:numFmt w:val="bullet"/>
      <w:lvlText w:val=""/>
      <w:lvlJc w:val="left"/>
      <w:pPr>
        <w:ind w:left="1080" w:hanging="360"/>
      </w:pPr>
      <w:rPr>
        <w:rFonts w:ascii="Wingdings" w:hAnsi="Wingdings"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A636C3"/>
    <w:multiLevelType w:val="hybridMultilevel"/>
    <w:tmpl w:val="99D06572"/>
    <w:lvl w:ilvl="0" w:tplc="D140081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626ED"/>
    <w:multiLevelType w:val="hybridMultilevel"/>
    <w:tmpl w:val="FF1EC3C4"/>
    <w:lvl w:ilvl="0" w:tplc="D140081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B3BBE"/>
    <w:multiLevelType w:val="hybridMultilevel"/>
    <w:tmpl w:val="039A7BD8"/>
    <w:lvl w:ilvl="0" w:tplc="D8BA078C">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422C66"/>
    <w:multiLevelType w:val="hybridMultilevel"/>
    <w:tmpl w:val="166EB72E"/>
    <w:lvl w:ilvl="0" w:tplc="D140081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A44F3"/>
    <w:multiLevelType w:val="hybridMultilevel"/>
    <w:tmpl w:val="D70221DA"/>
    <w:lvl w:ilvl="0" w:tplc="D140081E">
      <w:start w:val="1"/>
      <w:numFmt w:val="bullet"/>
      <w:lvlText w:val=""/>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C7AF6"/>
    <w:multiLevelType w:val="hybridMultilevel"/>
    <w:tmpl w:val="88DE2BD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5F1131"/>
    <w:multiLevelType w:val="hybridMultilevel"/>
    <w:tmpl w:val="6D666A80"/>
    <w:lvl w:ilvl="0" w:tplc="D140081E">
      <w:start w:val="1"/>
      <w:numFmt w:val="bullet"/>
      <w:lvlText w:val=""/>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E7F49"/>
    <w:multiLevelType w:val="hybridMultilevel"/>
    <w:tmpl w:val="BE38DFDE"/>
    <w:lvl w:ilvl="0" w:tplc="A3F45718">
      <w:start w:val="1"/>
      <w:numFmt w:val="bullet"/>
      <w:lvlText w:val=""/>
      <w:lvlJc w:val="left"/>
      <w:pPr>
        <w:ind w:left="1815" w:hanging="360"/>
      </w:pPr>
      <w:rPr>
        <w:rFonts w:ascii="Symbol" w:hAnsi="Symbol" w:hint="default"/>
        <w:color w:val="auto"/>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2" w15:restartNumberingAfterBreak="0">
    <w:nsid w:val="7ED57ED7"/>
    <w:multiLevelType w:val="hybridMultilevel"/>
    <w:tmpl w:val="ABD81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3765122">
    <w:abstractNumId w:val="7"/>
  </w:num>
  <w:num w:numId="2" w16cid:durableId="1159420367">
    <w:abstractNumId w:val="9"/>
  </w:num>
  <w:num w:numId="3" w16cid:durableId="1205560000">
    <w:abstractNumId w:val="8"/>
  </w:num>
  <w:num w:numId="4" w16cid:durableId="229730342">
    <w:abstractNumId w:val="5"/>
  </w:num>
  <w:num w:numId="5" w16cid:durableId="442918172">
    <w:abstractNumId w:val="22"/>
  </w:num>
  <w:num w:numId="6" w16cid:durableId="1941644870">
    <w:abstractNumId w:val="11"/>
  </w:num>
  <w:num w:numId="7" w16cid:durableId="1687054816">
    <w:abstractNumId w:val="16"/>
  </w:num>
  <w:num w:numId="8" w16cid:durableId="418907945">
    <w:abstractNumId w:val="1"/>
  </w:num>
  <w:num w:numId="9" w16cid:durableId="798764628">
    <w:abstractNumId w:val="13"/>
  </w:num>
  <w:num w:numId="10" w16cid:durableId="1632442129">
    <w:abstractNumId w:val="21"/>
  </w:num>
  <w:num w:numId="11" w16cid:durableId="510873223">
    <w:abstractNumId w:val="17"/>
  </w:num>
  <w:num w:numId="12" w16cid:durableId="1754081560">
    <w:abstractNumId w:val="2"/>
  </w:num>
  <w:num w:numId="13" w16cid:durableId="344211966">
    <w:abstractNumId w:val="12"/>
  </w:num>
  <w:num w:numId="14" w16cid:durableId="353380821">
    <w:abstractNumId w:val="3"/>
  </w:num>
  <w:num w:numId="15" w16cid:durableId="1999189714">
    <w:abstractNumId w:val="0"/>
  </w:num>
  <w:num w:numId="16" w16cid:durableId="731578777">
    <w:abstractNumId w:val="19"/>
  </w:num>
  <w:num w:numId="17" w16cid:durableId="364447827">
    <w:abstractNumId w:val="20"/>
  </w:num>
  <w:num w:numId="18" w16cid:durableId="1316838891">
    <w:abstractNumId w:val="6"/>
  </w:num>
  <w:num w:numId="19" w16cid:durableId="1522205421">
    <w:abstractNumId w:val="10"/>
  </w:num>
  <w:num w:numId="20" w16cid:durableId="143543639">
    <w:abstractNumId w:val="14"/>
  </w:num>
  <w:num w:numId="21" w16cid:durableId="135027652">
    <w:abstractNumId w:val="4"/>
  </w:num>
  <w:num w:numId="22" w16cid:durableId="1659923605">
    <w:abstractNumId w:val="15"/>
  </w:num>
  <w:num w:numId="23" w16cid:durableId="9602599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7"/>
    <w:rsid w:val="00066766"/>
    <w:rsid w:val="000C3869"/>
    <w:rsid w:val="000F2C51"/>
    <w:rsid w:val="0019532F"/>
    <w:rsid w:val="00216467"/>
    <w:rsid w:val="00235E88"/>
    <w:rsid w:val="002F13E9"/>
    <w:rsid w:val="00334162"/>
    <w:rsid w:val="00383CF5"/>
    <w:rsid w:val="003A66F2"/>
    <w:rsid w:val="00466E14"/>
    <w:rsid w:val="00472E3C"/>
    <w:rsid w:val="00491011"/>
    <w:rsid w:val="004D6DDF"/>
    <w:rsid w:val="005326E7"/>
    <w:rsid w:val="00561831"/>
    <w:rsid w:val="005A270B"/>
    <w:rsid w:val="005F38B2"/>
    <w:rsid w:val="005F785B"/>
    <w:rsid w:val="00621ADD"/>
    <w:rsid w:val="00641F01"/>
    <w:rsid w:val="0068232B"/>
    <w:rsid w:val="00796E72"/>
    <w:rsid w:val="007B0357"/>
    <w:rsid w:val="007D756F"/>
    <w:rsid w:val="008023A7"/>
    <w:rsid w:val="008149D5"/>
    <w:rsid w:val="008D5171"/>
    <w:rsid w:val="00A1146C"/>
    <w:rsid w:val="00A143B7"/>
    <w:rsid w:val="00A801C5"/>
    <w:rsid w:val="00AB5730"/>
    <w:rsid w:val="00AC5FAD"/>
    <w:rsid w:val="00AF464F"/>
    <w:rsid w:val="00B32563"/>
    <w:rsid w:val="00B724FB"/>
    <w:rsid w:val="00B83278"/>
    <w:rsid w:val="00C13470"/>
    <w:rsid w:val="00C503FA"/>
    <w:rsid w:val="00C9217A"/>
    <w:rsid w:val="00D62A33"/>
    <w:rsid w:val="00D65011"/>
    <w:rsid w:val="00D87D37"/>
    <w:rsid w:val="00E242F0"/>
    <w:rsid w:val="00E319E6"/>
    <w:rsid w:val="00E62711"/>
    <w:rsid w:val="00E672DD"/>
    <w:rsid w:val="00EA4442"/>
    <w:rsid w:val="00F41887"/>
    <w:rsid w:val="00F469B4"/>
    <w:rsid w:val="00F56454"/>
    <w:rsid w:val="00F6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4030"/>
  <w15:chartTrackingRefBased/>
  <w15:docId w15:val="{76A3B4AA-60BA-481B-9829-3CE500A3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8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7"/>
    <w:pPr>
      <w:spacing w:after="160" w:line="259" w:lineRule="auto"/>
      <w:ind w:left="720"/>
      <w:contextualSpacing/>
    </w:pPr>
    <w:rPr>
      <w:sz w:val="22"/>
      <w:szCs w:val="22"/>
    </w:rPr>
  </w:style>
  <w:style w:type="paragraph" w:styleId="Header">
    <w:name w:val="header"/>
    <w:basedOn w:val="Normal"/>
    <w:link w:val="HeaderChar"/>
    <w:uiPriority w:val="99"/>
    <w:unhideWhenUsed/>
    <w:rsid w:val="00F41887"/>
    <w:pPr>
      <w:tabs>
        <w:tab w:val="center" w:pos="4680"/>
        <w:tab w:val="right" w:pos="9360"/>
      </w:tabs>
    </w:pPr>
  </w:style>
  <w:style w:type="character" w:customStyle="1" w:styleId="HeaderChar">
    <w:name w:val="Header Char"/>
    <w:basedOn w:val="DefaultParagraphFont"/>
    <w:link w:val="Header"/>
    <w:uiPriority w:val="99"/>
    <w:rsid w:val="00F41887"/>
    <w:rPr>
      <w:sz w:val="24"/>
      <w:szCs w:val="24"/>
    </w:rPr>
  </w:style>
  <w:style w:type="paragraph" w:styleId="Footer">
    <w:name w:val="footer"/>
    <w:basedOn w:val="Normal"/>
    <w:link w:val="FooterChar"/>
    <w:uiPriority w:val="99"/>
    <w:unhideWhenUsed/>
    <w:rsid w:val="00641F01"/>
    <w:pPr>
      <w:tabs>
        <w:tab w:val="center" w:pos="4680"/>
        <w:tab w:val="right" w:pos="9360"/>
      </w:tabs>
    </w:pPr>
  </w:style>
  <w:style w:type="character" w:customStyle="1" w:styleId="FooterChar">
    <w:name w:val="Footer Char"/>
    <w:basedOn w:val="DefaultParagraphFont"/>
    <w:link w:val="Footer"/>
    <w:uiPriority w:val="99"/>
    <w:rsid w:val="00641F01"/>
    <w:rPr>
      <w:sz w:val="24"/>
      <w:szCs w:val="24"/>
    </w:rPr>
  </w:style>
  <w:style w:type="character" w:styleId="Hyperlink">
    <w:name w:val="Hyperlink"/>
    <w:basedOn w:val="DefaultParagraphFont"/>
    <w:uiPriority w:val="99"/>
    <w:unhideWhenUsed/>
    <w:rsid w:val="00D62A33"/>
    <w:rPr>
      <w:color w:val="0563C1" w:themeColor="hyperlink"/>
      <w:u w:val="single"/>
    </w:rPr>
  </w:style>
  <w:style w:type="character" w:styleId="UnresolvedMention">
    <w:name w:val="Unresolved Mention"/>
    <w:basedOn w:val="DefaultParagraphFont"/>
    <w:uiPriority w:val="99"/>
    <w:semiHidden/>
    <w:unhideWhenUsed/>
    <w:rsid w:val="00D62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3575">
      <w:bodyDiv w:val="1"/>
      <w:marLeft w:val="0"/>
      <w:marRight w:val="0"/>
      <w:marTop w:val="0"/>
      <w:marBottom w:val="0"/>
      <w:divBdr>
        <w:top w:val="none" w:sz="0" w:space="0" w:color="auto"/>
        <w:left w:val="none" w:sz="0" w:space="0" w:color="auto"/>
        <w:bottom w:val="none" w:sz="0" w:space="0" w:color="auto"/>
        <w:right w:val="none" w:sz="0" w:space="0" w:color="auto"/>
      </w:divBdr>
    </w:div>
    <w:div w:id="433088161">
      <w:bodyDiv w:val="1"/>
      <w:marLeft w:val="0"/>
      <w:marRight w:val="0"/>
      <w:marTop w:val="0"/>
      <w:marBottom w:val="0"/>
      <w:divBdr>
        <w:top w:val="none" w:sz="0" w:space="0" w:color="auto"/>
        <w:left w:val="none" w:sz="0" w:space="0" w:color="auto"/>
        <w:bottom w:val="none" w:sz="0" w:space="0" w:color="auto"/>
        <w:right w:val="none" w:sz="0" w:space="0" w:color="auto"/>
      </w:divBdr>
      <w:divsChild>
        <w:div w:id="1637298584">
          <w:marLeft w:val="0"/>
          <w:marRight w:val="0"/>
          <w:marTop w:val="0"/>
          <w:marBottom w:val="0"/>
          <w:divBdr>
            <w:top w:val="none" w:sz="0" w:space="0" w:color="auto"/>
            <w:left w:val="none" w:sz="0" w:space="0" w:color="auto"/>
            <w:bottom w:val="none" w:sz="0" w:space="0" w:color="auto"/>
            <w:right w:val="none" w:sz="0" w:space="0" w:color="auto"/>
          </w:divBdr>
        </w:div>
        <w:div w:id="420681239">
          <w:marLeft w:val="0"/>
          <w:marRight w:val="0"/>
          <w:marTop w:val="0"/>
          <w:marBottom w:val="0"/>
          <w:divBdr>
            <w:top w:val="none" w:sz="0" w:space="0" w:color="auto"/>
            <w:left w:val="none" w:sz="0" w:space="0" w:color="auto"/>
            <w:bottom w:val="none" w:sz="0" w:space="0" w:color="auto"/>
            <w:right w:val="none" w:sz="0" w:space="0" w:color="auto"/>
          </w:divBdr>
        </w:div>
      </w:divsChild>
    </w:div>
    <w:div w:id="480582202">
      <w:bodyDiv w:val="1"/>
      <w:marLeft w:val="0"/>
      <w:marRight w:val="0"/>
      <w:marTop w:val="0"/>
      <w:marBottom w:val="0"/>
      <w:divBdr>
        <w:top w:val="none" w:sz="0" w:space="0" w:color="auto"/>
        <w:left w:val="none" w:sz="0" w:space="0" w:color="auto"/>
        <w:bottom w:val="none" w:sz="0" w:space="0" w:color="auto"/>
        <w:right w:val="none" w:sz="0" w:space="0" w:color="auto"/>
      </w:divBdr>
    </w:div>
    <w:div w:id="651639572">
      <w:bodyDiv w:val="1"/>
      <w:marLeft w:val="0"/>
      <w:marRight w:val="0"/>
      <w:marTop w:val="0"/>
      <w:marBottom w:val="0"/>
      <w:divBdr>
        <w:top w:val="none" w:sz="0" w:space="0" w:color="auto"/>
        <w:left w:val="none" w:sz="0" w:space="0" w:color="auto"/>
        <w:bottom w:val="none" w:sz="0" w:space="0" w:color="auto"/>
        <w:right w:val="none" w:sz="0" w:space="0" w:color="auto"/>
      </w:divBdr>
    </w:div>
    <w:div w:id="833033538">
      <w:bodyDiv w:val="1"/>
      <w:marLeft w:val="0"/>
      <w:marRight w:val="0"/>
      <w:marTop w:val="0"/>
      <w:marBottom w:val="0"/>
      <w:divBdr>
        <w:top w:val="none" w:sz="0" w:space="0" w:color="auto"/>
        <w:left w:val="none" w:sz="0" w:space="0" w:color="auto"/>
        <w:bottom w:val="none" w:sz="0" w:space="0" w:color="auto"/>
        <w:right w:val="none" w:sz="0" w:space="0" w:color="auto"/>
      </w:divBdr>
    </w:div>
    <w:div w:id="1151942674">
      <w:bodyDiv w:val="1"/>
      <w:marLeft w:val="0"/>
      <w:marRight w:val="0"/>
      <w:marTop w:val="0"/>
      <w:marBottom w:val="0"/>
      <w:divBdr>
        <w:top w:val="none" w:sz="0" w:space="0" w:color="auto"/>
        <w:left w:val="none" w:sz="0" w:space="0" w:color="auto"/>
        <w:bottom w:val="none" w:sz="0" w:space="0" w:color="auto"/>
        <w:right w:val="none" w:sz="0" w:space="0" w:color="auto"/>
      </w:divBdr>
    </w:div>
    <w:div w:id="1468861501">
      <w:bodyDiv w:val="1"/>
      <w:marLeft w:val="0"/>
      <w:marRight w:val="0"/>
      <w:marTop w:val="0"/>
      <w:marBottom w:val="0"/>
      <w:divBdr>
        <w:top w:val="none" w:sz="0" w:space="0" w:color="auto"/>
        <w:left w:val="none" w:sz="0" w:space="0" w:color="auto"/>
        <w:bottom w:val="none" w:sz="0" w:space="0" w:color="auto"/>
        <w:right w:val="none" w:sz="0" w:space="0" w:color="auto"/>
      </w:divBdr>
    </w:div>
    <w:div w:id="1870796687">
      <w:bodyDiv w:val="1"/>
      <w:marLeft w:val="0"/>
      <w:marRight w:val="0"/>
      <w:marTop w:val="0"/>
      <w:marBottom w:val="0"/>
      <w:divBdr>
        <w:top w:val="none" w:sz="0" w:space="0" w:color="auto"/>
        <w:left w:val="none" w:sz="0" w:space="0" w:color="auto"/>
        <w:bottom w:val="none" w:sz="0" w:space="0" w:color="auto"/>
        <w:right w:val="none" w:sz="0" w:space="0" w:color="auto"/>
      </w:divBdr>
    </w:div>
    <w:div w:id="20944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Olsen</dc:creator>
  <cp:keywords/>
  <dc:description/>
  <cp:lastModifiedBy>Tara Ruano-Esquivel</cp:lastModifiedBy>
  <cp:revision>2</cp:revision>
  <dcterms:created xsi:type="dcterms:W3CDTF">2023-01-18T19:47:00Z</dcterms:created>
  <dcterms:modified xsi:type="dcterms:W3CDTF">2023-01-18T19:47:00Z</dcterms:modified>
</cp:coreProperties>
</file>