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0B14" w14:textId="77777777" w:rsidR="00EE1EE2" w:rsidRDefault="00EE1EE2" w:rsidP="007E2E26">
      <w:pPr>
        <w:jc w:val="center"/>
        <w:rPr>
          <w:b/>
          <w:bCs/>
          <w:color w:val="7030A0"/>
          <w:sz w:val="32"/>
          <w:szCs w:val="32"/>
        </w:rPr>
      </w:pPr>
    </w:p>
    <w:p w14:paraId="5E5E7BB4" w14:textId="77777777" w:rsidR="00EE1EE2" w:rsidRDefault="00EE1EE2" w:rsidP="007E2E26">
      <w:pPr>
        <w:jc w:val="center"/>
        <w:rPr>
          <w:b/>
          <w:bCs/>
          <w:color w:val="7030A0"/>
          <w:sz w:val="32"/>
          <w:szCs w:val="32"/>
        </w:rPr>
      </w:pPr>
    </w:p>
    <w:p w14:paraId="174565A8" w14:textId="5090D2CB" w:rsidR="00F44DEE" w:rsidRPr="00054C1F" w:rsidRDefault="007E2E26" w:rsidP="007E2E26">
      <w:pPr>
        <w:jc w:val="center"/>
        <w:rPr>
          <w:b/>
          <w:bCs/>
          <w:sz w:val="32"/>
          <w:szCs w:val="32"/>
        </w:rPr>
      </w:pPr>
      <w:r w:rsidRPr="00054C1F">
        <w:rPr>
          <w:b/>
          <w:bCs/>
          <w:color w:val="7030A0"/>
          <w:sz w:val="32"/>
          <w:szCs w:val="32"/>
        </w:rPr>
        <w:t>CHC Guide to</w:t>
      </w:r>
      <w:r w:rsidR="00806878">
        <w:rPr>
          <w:b/>
          <w:bCs/>
          <w:color w:val="7030A0"/>
          <w:sz w:val="32"/>
          <w:szCs w:val="32"/>
        </w:rPr>
        <w:t xml:space="preserve"> </w:t>
      </w:r>
      <w:r w:rsidR="0007096D">
        <w:rPr>
          <w:b/>
          <w:bCs/>
          <w:color w:val="ED7D31" w:themeColor="accent2"/>
          <w:sz w:val="32"/>
          <w:szCs w:val="32"/>
        </w:rPr>
        <w:t>Unlinking Orders</w:t>
      </w:r>
      <w:r w:rsidR="00806878">
        <w:rPr>
          <w:b/>
          <w:bCs/>
          <w:color w:val="ED7D31" w:themeColor="accent2"/>
          <w:sz w:val="32"/>
          <w:szCs w:val="32"/>
        </w:rPr>
        <w:t xml:space="preserve"> </w:t>
      </w:r>
      <w:r w:rsidR="00806878">
        <w:rPr>
          <w:b/>
          <w:bCs/>
          <w:color w:val="7030A0"/>
          <w:sz w:val="32"/>
          <w:szCs w:val="32"/>
        </w:rPr>
        <w:t xml:space="preserve">in PCC  </w:t>
      </w:r>
    </w:p>
    <w:p w14:paraId="2A473915" w14:textId="09659633" w:rsidR="006D4508" w:rsidRDefault="006D4508"/>
    <w:p w14:paraId="0301D34B" w14:textId="0AB1CD95" w:rsidR="006D4508" w:rsidRPr="00F8367B" w:rsidRDefault="00806878" w:rsidP="006D4508">
      <w:pPr>
        <w:rPr>
          <w:b/>
          <w:bCs/>
          <w:sz w:val="28"/>
          <w:szCs w:val="28"/>
        </w:rPr>
      </w:pPr>
      <w:bookmarkStart w:id="0" w:name="_Hlk71568956"/>
      <w:r>
        <w:rPr>
          <w:b/>
          <w:bCs/>
          <w:color w:val="ED7D31" w:themeColor="accent2"/>
          <w:sz w:val="28"/>
          <w:szCs w:val="28"/>
        </w:rPr>
        <w:t>Orders</w:t>
      </w:r>
      <w:r w:rsidR="00581418" w:rsidRPr="00F8367B">
        <w:rPr>
          <w:b/>
          <w:bCs/>
          <w:color w:val="ED7D31" w:themeColor="accent2"/>
          <w:sz w:val="28"/>
          <w:szCs w:val="28"/>
        </w:rPr>
        <w:t xml:space="preserve"> </w:t>
      </w:r>
      <w:r w:rsidR="00A265F3">
        <w:rPr>
          <w:b/>
          <w:bCs/>
          <w:color w:val="ED7D31" w:themeColor="accent2"/>
          <w:sz w:val="28"/>
          <w:szCs w:val="28"/>
        </w:rPr>
        <w:t>–</w:t>
      </w:r>
      <w:r w:rsidR="00A265F3" w:rsidRPr="00F8367B">
        <w:rPr>
          <w:b/>
          <w:bCs/>
          <w:color w:val="ED7D31" w:themeColor="accent2"/>
          <w:sz w:val="28"/>
          <w:szCs w:val="28"/>
        </w:rPr>
        <w:t xml:space="preserve"> </w:t>
      </w:r>
      <w:r w:rsidR="00A265F3">
        <w:rPr>
          <w:b/>
          <w:bCs/>
          <w:sz w:val="28"/>
          <w:szCs w:val="28"/>
        </w:rPr>
        <w:t>Resident</w:t>
      </w:r>
      <w:r w:rsidR="00275D0E">
        <w:rPr>
          <w:b/>
          <w:bCs/>
          <w:sz w:val="28"/>
          <w:szCs w:val="28"/>
        </w:rPr>
        <w:t xml:space="preserve"> Orders Tab </w:t>
      </w:r>
    </w:p>
    <w:p w14:paraId="7813A894" w14:textId="3AEB42B2" w:rsidR="006D4508" w:rsidRPr="006D4508" w:rsidRDefault="006D4508" w:rsidP="006D4508">
      <w:pPr>
        <w:rPr>
          <w:b/>
          <w:bCs/>
          <w:u w:val="single"/>
        </w:rPr>
      </w:pPr>
      <w:r>
        <w:t xml:space="preserve">• </w:t>
      </w:r>
      <w:r w:rsidR="00806878">
        <w:t xml:space="preserve">Go to the resident orders tab </w:t>
      </w:r>
    </w:p>
    <w:p w14:paraId="253728C9" w14:textId="4C23EBAD" w:rsidR="006D4508" w:rsidRDefault="006D4508" w:rsidP="006D4508">
      <w:bookmarkStart w:id="1" w:name="_Hlk71568075"/>
      <w:r>
        <w:t xml:space="preserve">• </w:t>
      </w:r>
      <w:r w:rsidR="00806878">
        <w:t xml:space="preserve">Select </w:t>
      </w:r>
      <w:r w:rsidR="00275D0E">
        <w:t xml:space="preserve">the filter next to Actions on the medication that needs to be unlinked </w:t>
      </w:r>
    </w:p>
    <w:bookmarkEnd w:id="1"/>
    <w:p w14:paraId="25D3445E" w14:textId="5A358780" w:rsidR="00806878" w:rsidRPr="00806878" w:rsidRDefault="00806878" w:rsidP="006D4508">
      <w:r>
        <w:t xml:space="preserve">• </w:t>
      </w:r>
      <w:r w:rsidR="00275D0E">
        <w:t>Click on the blue hyperlink beneath Supply/Medication</w:t>
      </w:r>
      <w:r>
        <w:t xml:space="preserve">  </w:t>
      </w:r>
    </w:p>
    <w:bookmarkEnd w:id="0"/>
    <w:p w14:paraId="1105520D" w14:textId="2ACD68FC" w:rsidR="006D4508" w:rsidRDefault="00275D0E" w:rsidP="006D4508">
      <w:r>
        <w:rPr>
          <w:noProof/>
        </w:rPr>
        <w:drawing>
          <wp:inline distT="0" distB="0" distL="0" distR="0" wp14:anchorId="25415787" wp14:editId="2C5AB6F1">
            <wp:extent cx="5283200" cy="182763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7171" cy="183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150D" w14:textId="7B2946E1" w:rsidR="006D4508" w:rsidRPr="00F8367B" w:rsidRDefault="00A265F3" w:rsidP="006D4508">
      <w:pPr>
        <w:rPr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Unlinking</w:t>
      </w:r>
      <w:r w:rsidR="00C505E2" w:rsidRPr="00F8367B">
        <w:rPr>
          <w:b/>
          <w:bCs/>
          <w:color w:val="ED7D31" w:themeColor="accent2"/>
          <w:sz w:val="28"/>
          <w:szCs w:val="28"/>
        </w:rPr>
        <w:t xml:space="preserve"> </w:t>
      </w:r>
      <w:r w:rsidR="00806878">
        <w:rPr>
          <w:b/>
          <w:bCs/>
          <w:color w:val="ED7D31" w:themeColor="accent2"/>
          <w:sz w:val="28"/>
          <w:szCs w:val="28"/>
        </w:rPr>
        <w:t>–</w:t>
      </w:r>
      <w:r w:rsidR="00C505E2" w:rsidRPr="00F8367B">
        <w:rPr>
          <w:b/>
          <w:bCs/>
          <w:color w:val="ED7D31" w:themeColor="accent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 Possible Scenarios </w:t>
      </w:r>
    </w:p>
    <w:p w14:paraId="0119E0DF" w14:textId="5AD1D3B3" w:rsidR="006D4508" w:rsidRDefault="006D4508" w:rsidP="006D4508">
      <w:bookmarkStart w:id="2" w:name="_Hlk33088370"/>
      <w:r>
        <w:t xml:space="preserve">• </w:t>
      </w:r>
      <w:r w:rsidR="00A265F3">
        <w:t>Uncheck Box and update linked order(s)</w:t>
      </w:r>
      <w:r w:rsidR="00806878">
        <w:t xml:space="preserve"> </w:t>
      </w:r>
    </w:p>
    <w:p w14:paraId="086B93F6" w14:textId="489EED23" w:rsidR="00806878" w:rsidRPr="006D4508" w:rsidRDefault="00806878" w:rsidP="006D4508">
      <w:pPr>
        <w:rPr>
          <w:b/>
          <w:bCs/>
        </w:rPr>
      </w:pPr>
      <w:bookmarkStart w:id="3" w:name="_Hlk33089414"/>
      <w:bookmarkEnd w:id="2"/>
    </w:p>
    <w:bookmarkEnd w:id="3"/>
    <w:p w14:paraId="240231F2" w14:textId="4C95FF07" w:rsidR="006D4508" w:rsidRDefault="00275D0E" w:rsidP="006D4508">
      <w:pPr>
        <w:rPr>
          <w:b/>
          <w:bCs/>
        </w:rPr>
      </w:pPr>
      <w:r w:rsidRPr="00275D0E">
        <w:drawing>
          <wp:inline distT="0" distB="0" distL="0" distR="0" wp14:anchorId="316590CD" wp14:editId="5EBCABE7">
            <wp:extent cx="6165850" cy="2105660"/>
            <wp:effectExtent l="0" t="0" r="635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577" cy="211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4B62" w14:textId="42DFB7B2" w:rsidR="00806878" w:rsidRPr="00A265F3" w:rsidRDefault="00806878" w:rsidP="00A265F3">
      <w:pPr>
        <w:rPr>
          <w:b/>
          <w:bCs/>
          <w:u w:val="single"/>
        </w:rPr>
      </w:pPr>
      <w:r>
        <w:lastRenderedPageBreak/>
        <w:t xml:space="preserve">• </w:t>
      </w:r>
      <w:r w:rsidR="00A265F3">
        <w:t>Update Supply/Medication to read as Ordered (See below for details)</w:t>
      </w:r>
      <w:r>
        <w:t xml:space="preserve"> </w:t>
      </w:r>
    </w:p>
    <w:p w14:paraId="778DD7C6" w14:textId="328B0322" w:rsidR="00A265F3" w:rsidRDefault="00A265F3" w:rsidP="00806878">
      <w:r>
        <w:rPr>
          <w:noProof/>
        </w:rPr>
        <w:drawing>
          <wp:inline distT="0" distB="0" distL="0" distR="0" wp14:anchorId="1A03F856" wp14:editId="22ED9B06">
            <wp:extent cx="6400800" cy="636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953DE" w14:textId="08281591" w:rsidR="00327224" w:rsidRDefault="00A265F3" w:rsidP="00A265F3">
      <w:pPr>
        <w:tabs>
          <w:tab w:val="left" w:pos="1260"/>
        </w:tabs>
      </w:pPr>
      <w:r>
        <w:tab/>
      </w:r>
      <w:r w:rsidRPr="00A265F3">
        <w:drawing>
          <wp:inline distT="0" distB="0" distL="0" distR="0" wp14:anchorId="04D015D3" wp14:editId="7B475E48">
            <wp:extent cx="6400800" cy="2082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BC7D6" w14:textId="240009FD" w:rsidR="00327224" w:rsidRDefault="00A265F3" w:rsidP="00806878">
      <w:r>
        <w:rPr>
          <w:noProof/>
        </w:rPr>
        <w:drawing>
          <wp:inline distT="0" distB="0" distL="0" distR="0" wp14:anchorId="308BF5CB" wp14:editId="18D9FBEC">
            <wp:extent cx="6400800" cy="2114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9741" w14:textId="4D9DA093" w:rsidR="00327224" w:rsidRDefault="00327224" w:rsidP="00327224"/>
    <w:p w14:paraId="001A6742" w14:textId="5DE87406" w:rsidR="00327224" w:rsidRDefault="00327224" w:rsidP="00327224">
      <w:r>
        <w:t xml:space="preserve">• </w:t>
      </w:r>
      <w:r w:rsidR="00A265F3">
        <w:t xml:space="preserve">Controlled Substances that have been linked incorrectly may require to discontinue the current order and create a new order </w:t>
      </w:r>
      <w:r>
        <w:t xml:space="preserve">  </w:t>
      </w:r>
    </w:p>
    <w:p w14:paraId="647ECD74" w14:textId="77777777" w:rsidR="00D800FD" w:rsidRDefault="00D800FD" w:rsidP="00327224"/>
    <w:sectPr w:rsidR="00D800FD" w:rsidSect="00054C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60045" w14:textId="77777777" w:rsidR="000659AA" w:rsidRDefault="000659AA" w:rsidP="00C70FDE">
      <w:pPr>
        <w:spacing w:after="0" w:line="240" w:lineRule="auto"/>
      </w:pPr>
      <w:r>
        <w:separator/>
      </w:r>
    </w:p>
  </w:endnote>
  <w:endnote w:type="continuationSeparator" w:id="0">
    <w:p w14:paraId="74FF91E8" w14:textId="77777777" w:rsidR="000659AA" w:rsidRDefault="000659AA" w:rsidP="00C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10D2" w14:textId="77777777" w:rsidR="00275D0E" w:rsidRDefault="00275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0B0EB" w14:textId="77777777" w:rsidR="00275D0E" w:rsidRDefault="00275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372F" w14:textId="77777777" w:rsidR="00275D0E" w:rsidRDefault="00275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641FA" w14:textId="77777777" w:rsidR="000659AA" w:rsidRDefault="000659AA" w:rsidP="00C70FDE">
      <w:pPr>
        <w:spacing w:after="0" w:line="240" w:lineRule="auto"/>
      </w:pPr>
      <w:r>
        <w:separator/>
      </w:r>
    </w:p>
  </w:footnote>
  <w:footnote w:type="continuationSeparator" w:id="0">
    <w:p w14:paraId="7C3602FA" w14:textId="77777777" w:rsidR="000659AA" w:rsidRDefault="000659AA" w:rsidP="00C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4DC6" w14:textId="77777777" w:rsidR="00275D0E" w:rsidRDefault="0027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019D" w14:textId="1D799D14" w:rsidR="00275D0E" w:rsidRDefault="00275D0E" w:rsidP="00C70FDE">
    <w:pPr>
      <w:pStyle w:val="Header"/>
      <w:jc w:val="right"/>
    </w:pPr>
    <w:r>
      <w:rPr>
        <w:noProof/>
      </w:rPr>
      <w:drawing>
        <wp:inline distT="0" distB="0" distL="0" distR="0" wp14:anchorId="7302BF95" wp14:editId="02E98697">
          <wp:extent cx="1908175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1467" w14:textId="77777777" w:rsidR="00275D0E" w:rsidRDefault="00275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43CDA"/>
    <w:multiLevelType w:val="hybridMultilevel"/>
    <w:tmpl w:val="2D162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DE"/>
    <w:rsid w:val="00054C1F"/>
    <w:rsid w:val="000659AA"/>
    <w:rsid w:val="0007096D"/>
    <w:rsid w:val="00172B1C"/>
    <w:rsid w:val="00252F9D"/>
    <w:rsid w:val="00262A7C"/>
    <w:rsid w:val="00275D0E"/>
    <w:rsid w:val="00311562"/>
    <w:rsid w:val="00327224"/>
    <w:rsid w:val="00484C6C"/>
    <w:rsid w:val="00486C31"/>
    <w:rsid w:val="005331F6"/>
    <w:rsid w:val="00581418"/>
    <w:rsid w:val="006D4508"/>
    <w:rsid w:val="006F473E"/>
    <w:rsid w:val="007E2E26"/>
    <w:rsid w:val="00806878"/>
    <w:rsid w:val="008500AA"/>
    <w:rsid w:val="00A23DE3"/>
    <w:rsid w:val="00A265F3"/>
    <w:rsid w:val="00AC667A"/>
    <w:rsid w:val="00C505E2"/>
    <w:rsid w:val="00C70FDE"/>
    <w:rsid w:val="00D800FD"/>
    <w:rsid w:val="00EE1EE2"/>
    <w:rsid w:val="00F44DEE"/>
    <w:rsid w:val="00F8367B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CEE84"/>
  <w15:chartTrackingRefBased/>
  <w15:docId w15:val="{A30E0FDF-8525-4AAF-A69A-4F25900F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DE"/>
  </w:style>
  <w:style w:type="paragraph" w:styleId="Footer">
    <w:name w:val="footer"/>
    <w:basedOn w:val="Normal"/>
    <w:link w:val="FooterChar"/>
    <w:uiPriority w:val="99"/>
    <w:unhideWhenUsed/>
    <w:rsid w:val="00C7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DE"/>
  </w:style>
  <w:style w:type="paragraph" w:styleId="ListParagraph">
    <w:name w:val="List Paragraph"/>
    <w:basedOn w:val="Normal"/>
    <w:uiPriority w:val="34"/>
    <w:qFormat/>
    <w:rsid w:val="00D8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Ruano-Esquivel</dc:creator>
  <cp:keywords/>
  <dc:description/>
  <cp:lastModifiedBy>Tara Ruano-Esquivel</cp:lastModifiedBy>
  <cp:revision>3</cp:revision>
  <dcterms:created xsi:type="dcterms:W3CDTF">2021-05-28T16:59:00Z</dcterms:created>
  <dcterms:modified xsi:type="dcterms:W3CDTF">2021-05-28T18:13:00Z</dcterms:modified>
</cp:coreProperties>
</file>